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CE0D12" w14:textId="77777777" w:rsidR="007373F5" w:rsidRPr="00127FD9" w:rsidRDefault="007373F5" w:rsidP="007373F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שאלות ותשובות ל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29/22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14:paraId="70D86D89" w14:textId="77777777" w:rsidR="007373F5" w:rsidRPr="00127FD9" w:rsidRDefault="007373F5" w:rsidP="007373F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3833FB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ל</w:t>
      </w: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רכישת </w:t>
      </w:r>
      <w:r w:rsidRPr="003833FB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שירותי איסוף, ניתוח ועיבוד נתונים באמצעות כלים טכנולוגיים מתקדמים, אשר יוכלו לזהות  פעילות חריגה במנפקות דלק בתחנות דלק</w:t>
      </w:r>
    </w:p>
    <w:p w14:paraId="39EF26AB" w14:textId="77777777" w:rsidR="00B06184" w:rsidRDefault="00B06184" w:rsidP="00942331">
      <w:pPr>
        <w:spacing w:line="240" w:lineRule="auto"/>
        <w:rPr>
          <w:rtl/>
        </w:rPr>
      </w:pPr>
    </w:p>
    <w:tbl>
      <w:tblPr>
        <w:tblStyle w:val="a9"/>
        <w:bidiVisual/>
        <w:tblW w:w="8544" w:type="dxa"/>
        <w:tblLook w:val="04A0" w:firstRow="1" w:lastRow="0" w:firstColumn="1" w:lastColumn="0" w:noHBand="0" w:noVBand="1"/>
      </w:tblPr>
      <w:tblGrid>
        <w:gridCol w:w="729"/>
        <w:gridCol w:w="3878"/>
        <w:gridCol w:w="3937"/>
      </w:tblGrid>
      <w:tr w:rsidR="00361EC1" w:rsidRPr="001E30BA" w14:paraId="117EA93C" w14:textId="77777777" w:rsidTr="00361EC1">
        <w:trPr>
          <w:trHeight w:val="700"/>
          <w:tblHeader/>
        </w:trPr>
        <w:tc>
          <w:tcPr>
            <w:tcW w:w="729" w:type="dxa"/>
            <w:hideMark/>
          </w:tcPr>
          <w:p w14:paraId="26AB3860" w14:textId="77777777" w:rsidR="00361EC1" w:rsidRPr="001E30BA" w:rsidRDefault="00361EC1" w:rsidP="00046CC5">
            <w:pPr>
              <w:rPr>
                <w:rFonts w:ascii="David" w:hAnsi="David" w:cs="David"/>
                <w:b/>
                <w:sz w:val="24"/>
                <w:szCs w:val="24"/>
              </w:rPr>
            </w:pPr>
            <w:proofErr w:type="spellStart"/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</w:t>
            </w:r>
            <w:r w:rsidRPr="001E30BA">
              <w:rPr>
                <w:rFonts w:ascii="David" w:hAnsi="David" w:cs="David"/>
                <w:b/>
                <w:sz w:val="24"/>
                <w:szCs w:val="24"/>
                <w:rtl/>
              </w:rPr>
              <w:t>"</w:t>
            </w:r>
            <w:r w:rsidRPr="001E30BA">
              <w:rPr>
                <w:rFonts w:ascii="David" w:hAnsi="David" w:cs="David"/>
                <w:bCs/>
                <w:sz w:val="24"/>
                <w:szCs w:val="24"/>
                <w:rtl/>
              </w:rPr>
              <w:t>ד</w:t>
            </w:r>
            <w:proofErr w:type="spellEnd"/>
          </w:p>
        </w:tc>
        <w:tc>
          <w:tcPr>
            <w:tcW w:w="3878" w:type="dxa"/>
            <w:hideMark/>
          </w:tcPr>
          <w:p w14:paraId="119E94F1" w14:textId="77777777" w:rsidR="00361EC1" w:rsidRPr="001E30BA" w:rsidRDefault="00361EC1" w:rsidP="00046CC5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פרוט השאלה</w:t>
            </w:r>
          </w:p>
        </w:tc>
        <w:tc>
          <w:tcPr>
            <w:tcW w:w="3937" w:type="dxa"/>
            <w:hideMark/>
          </w:tcPr>
          <w:p w14:paraId="0BC4A1C5" w14:textId="77777777" w:rsidR="00361EC1" w:rsidRPr="001E30BA" w:rsidRDefault="00361EC1" w:rsidP="00046CC5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תשובה</w:t>
            </w:r>
          </w:p>
        </w:tc>
      </w:tr>
      <w:tr w:rsidR="00361EC1" w:rsidRPr="001E30BA" w14:paraId="45757EA8" w14:textId="77777777" w:rsidTr="00361EC1">
        <w:trPr>
          <w:trHeight w:val="634"/>
        </w:trPr>
        <w:tc>
          <w:tcPr>
            <w:tcW w:w="729" w:type="dxa"/>
          </w:tcPr>
          <w:p w14:paraId="432F0BC8" w14:textId="77777777" w:rsidR="00361EC1" w:rsidRPr="001E30BA" w:rsidRDefault="00361EC1" w:rsidP="00046CC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E30B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3878" w:type="dxa"/>
          </w:tcPr>
          <w:p w14:paraId="7EE3DF34" w14:textId="77777777" w:rsidR="00361EC1" w:rsidRPr="001E30BA" w:rsidRDefault="00361EC1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האם יש בכוונת המשרד להפריט את בצוע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הכיולים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של מנפקות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למבדקות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עצמאיות פרטיות ומאושרות ועם עקיבות מעבדתית </w:t>
            </w:r>
            <w:r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יקל על העומס של המשרד.</w:t>
            </w:r>
          </w:p>
        </w:tc>
        <w:tc>
          <w:tcPr>
            <w:tcW w:w="3937" w:type="dxa"/>
          </w:tcPr>
          <w:p w14:paraId="06F6CF25" w14:textId="09573B7D" w:rsidR="00361EC1" w:rsidRPr="00361EC1" w:rsidRDefault="00DB10E0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המשרד מעוניין ברכישת השירותים </w:t>
            </w:r>
            <w:r w:rsidRPr="00DB10E0">
              <w:rPr>
                <w:rFonts w:ascii="David" w:hAnsi="David" w:cs="David"/>
                <w:sz w:val="24"/>
                <w:szCs w:val="24"/>
                <w:rtl/>
              </w:rPr>
              <w:t xml:space="preserve">על מנת לייעל ולהגביר את הפיקוח בתחנות הדלק אשר בהן קיים חשש לקיומה של </w:t>
            </w:r>
            <w:proofErr w:type="spellStart"/>
            <w:r w:rsidRPr="00DB10E0">
              <w:rPr>
                <w:rFonts w:ascii="David" w:hAnsi="David" w:cs="David"/>
                <w:sz w:val="24"/>
                <w:szCs w:val="24"/>
                <w:rtl/>
              </w:rPr>
              <w:t>מנפקה</w:t>
            </w:r>
            <w:proofErr w:type="spellEnd"/>
            <w:r w:rsidRPr="00DB10E0">
              <w:rPr>
                <w:rFonts w:ascii="David" w:hAnsi="David" w:cs="David"/>
                <w:sz w:val="24"/>
                <w:szCs w:val="24"/>
                <w:rtl/>
              </w:rPr>
              <w:t xml:space="preserve"> מעוולת ואשר שימוש </w:t>
            </w:r>
            <w:proofErr w:type="spellStart"/>
            <w:r w:rsidRPr="00DB10E0">
              <w:rPr>
                <w:rFonts w:ascii="David" w:hAnsi="David" w:cs="David"/>
                <w:sz w:val="24"/>
                <w:szCs w:val="24"/>
                <w:rtl/>
              </w:rPr>
              <w:t>במנפקה</w:t>
            </w:r>
            <w:proofErr w:type="spellEnd"/>
            <w:r w:rsidRPr="00DB10E0">
              <w:rPr>
                <w:rFonts w:ascii="David" w:hAnsi="David" w:cs="David"/>
                <w:sz w:val="24"/>
                <w:szCs w:val="24"/>
                <w:rtl/>
              </w:rPr>
              <w:t xml:space="preserve"> זו  עלול להביא לפגיעה בכיסו של הצרכן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  <w:r w:rsidRPr="00DB10E0">
              <w:rPr>
                <w:rFonts w:ascii="David" w:hAnsi="David" w:cs="David"/>
                <w:sz w:val="24"/>
                <w:szCs w:val="24"/>
                <w:rtl/>
              </w:rPr>
              <w:t xml:space="preserve">זיהוי פעולות חריגות אלו יסייע </w:t>
            </w:r>
            <w:proofErr w:type="spellStart"/>
            <w:r w:rsidRPr="00DB10E0">
              <w:rPr>
                <w:rFonts w:ascii="David" w:hAnsi="David" w:cs="David"/>
                <w:sz w:val="24"/>
                <w:szCs w:val="24"/>
                <w:rtl/>
              </w:rPr>
              <w:t>למינהל</w:t>
            </w:r>
            <w:proofErr w:type="spellEnd"/>
            <w:r w:rsidRPr="00DB10E0">
              <w:rPr>
                <w:rFonts w:ascii="David" w:hAnsi="David" w:cs="David"/>
                <w:sz w:val="24"/>
                <w:szCs w:val="24"/>
                <w:rtl/>
              </w:rPr>
              <w:t xml:space="preserve"> בניהול הסיכונים ובבניית תכניות הפיקוח ובכך ייעל את מלאכת האכיפה והפיקוח על תחנות הדלק. זאת, ע"י  </w:t>
            </w:r>
            <w:proofErr w:type="spellStart"/>
            <w:r w:rsidRPr="00DB10E0">
              <w:rPr>
                <w:rFonts w:ascii="David" w:hAnsi="David" w:cs="David"/>
                <w:sz w:val="24"/>
                <w:szCs w:val="24"/>
                <w:rtl/>
              </w:rPr>
              <w:t>תיעדוף</w:t>
            </w:r>
            <w:proofErr w:type="spellEnd"/>
            <w:r w:rsidRPr="00DB10E0">
              <w:rPr>
                <w:rFonts w:ascii="David" w:hAnsi="David" w:cs="David"/>
                <w:sz w:val="24"/>
                <w:szCs w:val="24"/>
                <w:rtl/>
              </w:rPr>
              <w:t xml:space="preserve"> הפיקוח והאכיפה בתחנות  שבהן זוהו חריגות.</w:t>
            </w:r>
          </w:p>
        </w:tc>
      </w:tr>
      <w:tr w:rsidR="00361EC1" w:rsidRPr="001E30BA" w14:paraId="37BAE149" w14:textId="77777777" w:rsidTr="00361EC1">
        <w:trPr>
          <w:trHeight w:val="634"/>
        </w:trPr>
        <w:tc>
          <w:tcPr>
            <w:tcW w:w="729" w:type="dxa"/>
          </w:tcPr>
          <w:p w14:paraId="4788C00F" w14:textId="77777777" w:rsidR="00361EC1" w:rsidRPr="001E30BA" w:rsidRDefault="00361EC1" w:rsidP="00046CC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3878" w:type="dxa"/>
          </w:tcPr>
          <w:p w14:paraId="643CCECC" w14:textId="77777777" w:rsidR="00361EC1" w:rsidRDefault="00361EC1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קיים ניגוד עניינים חמור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שמבדקות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של חברות הדלק בודקות את עצמם</w:t>
            </w:r>
          </w:p>
        </w:tc>
        <w:tc>
          <w:tcPr>
            <w:tcW w:w="3937" w:type="dxa"/>
          </w:tcPr>
          <w:p w14:paraId="5C1C8F63" w14:textId="77777777" w:rsidR="0092059A" w:rsidRDefault="0092059A" w:rsidP="00361EC1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שאלה זו לא רלוונטית למכרז.</w:t>
            </w:r>
          </w:p>
          <w:p w14:paraId="0BD64FAA" w14:textId="1BD83631" w:rsidR="00361EC1" w:rsidRPr="006214A0" w:rsidRDefault="0092059A" w:rsidP="00361EC1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בכל מקרה </w:t>
            </w:r>
            <w:r w:rsidR="00680484">
              <w:rPr>
                <w:rFonts w:ascii="David" w:hAnsi="David" w:cs="David" w:hint="cs"/>
                <w:sz w:val="24"/>
                <w:szCs w:val="24"/>
                <w:rtl/>
              </w:rPr>
              <w:t xml:space="preserve">לא קיימת בעיית ניגוד עניינים הואיל </w:t>
            </w:r>
            <w:proofErr w:type="spellStart"/>
            <w:r w:rsidR="00680484">
              <w:rPr>
                <w:rFonts w:ascii="David" w:hAnsi="David" w:cs="David" w:hint="cs"/>
                <w:sz w:val="24"/>
                <w:szCs w:val="24"/>
                <w:rtl/>
              </w:rPr>
              <w:t>ומבדקת</w:t>
            </w:r>
            <w:proofErr w:type="spellEnd"/>
            <w:r w:rsidR="00680484">
              <w:rPr>
                <w:rFonts w:ascii="David" w:hAnsi="David" w:cs="David" w:hint="cs"/>
                <w:sz w:val="24"/>
                <w:szCs w:val="24"/>
                <w:rtl/>
              </w:rPr>
              <w:t xml:space="preserve"> השירות של חברות הדלק מבוקרת ומפוקחת על ידנו במסגרת תהליך הסמכתה </w:t>
            </w:r>
            <w:proofErr w:type="spellStart"/>
            <w:r w:rsidR="00680484">
              <w:rPr>
                <w:rFonts w:ascii="David" w:hAnsi="David" w:cs="David" w:hint="cs"/>
                <w:sz w:val="24"/>
                <w:szCs w:val="24"/>
                <w:rtl/>
              </w:rPr>
              <w:t>כמבדקת</w:t>
            </w:r>
            <w:proofErr w:type="spellEnd"/>
            <w:r w:rsidR="00680484">
              <w:rPr>
                <w:rFonts w:ascii="David" w:hAnsi="David" w:cs="David" w:hint="cs"/>
                <w:sz w:val="24"/>
                <w:szCs w:val="24"/>
                <w:rtl/>
              </w:rPr>
              <w:t xml:space="preserve"> שירות. בנוסף, אנו מבצעים בדיקת אימות לאחר קבלת הדיווח </w:t>
            </w:r>
            <w:proofErr w:type="spellStart"/>
            <w:r w:rsidR="00680484">
              <w:rPr>
                <w:rFonts w:ascii="David" w:hAnsi="David" w:cs="David" w:hint="cs"/>
                <w:sz w:val="24"/>
                <w:szCs w:val="24"/>
                <w:rtl/>
              </w:rPr>
              <w:t>ממבדקות</w:t>
            </w:r>
            <w:proofErr w:type="spellEnd"/>
            <w:r w:rsidR="00680484">
              <w:rPr>
                <w:rFonts w:ascii="David" w:hAnsi="David" w:cs="David" w:hint="cs"/>
                <w:sz w:val="24"/>
                <w:szCs w:val="24"/>
                <w:rtl/>
              </w:rPr>
              <w:t xml:space="preserve"> השירות.</w:t>
            </w:r>
          </w:p>
        </w:tc>
      </w:tr>
      <w:tr w:rsidR="00361EC1" w:rsidRPr="001E30BA" w14:paraId="72694AD8" w14:textId="77777777" w:rsidTr="00361EC1">
        <w:trPr>
          <w:trHeight w:val="634"/>
        </w:trPr>
        <w:tc>
          <w:tcPr>
            <w:tcW w:w="729" w:type="dxa"/>
          </w:tcPr>
          <w:p w14:paraId="17616DA9" w14:textId="77777777" w:rsidR="00361EC1" w:rsidRDefault="00361EC1" w:rsidP="00046CC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3878" w:type="dxa"/>
          </w:tcPr>
          <w:p w14:paraId="0FB8B275" w14:textId="77777777" w:rsidR="00361EC1" w:rsidRDefault="00361EC1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לא ציינתם את נושא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נירמות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הטמפרטורה, (ראה הגדרות </w:t>
            </w:r>
            <w:r>
              <w:rPr>
                <w:rFonts w:ascii="David" w:hAnsi="David" w:cs="David" w:hint="cs"/>
                <w:sz w:val="24"/>
                <w:szCs w:val="24"/>
              </w:rPr>
              <w:t>OIML R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117-1) הכמות המכוילת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במנפקה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בקיץ אינה תואמת את הכמות המכוילת בחורף </w:t>
            </w:r>
            <w:r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פוגע בכיסו של הצרכן</w:t>
            </w:r>
          </w:p>
        </w:tc>
        <w:tc>
          <w:tcPr>
            <w:tcW w:w="3937" w:type="dxa"/>
          </w:tcPr>
          <w:p w14:paraId="3BA2DF9D" w14:textId="63E17477" w:rsidR="00361EC1" w:rsidRPr="001E30BA" w:rsidRDefault="00022F75" w:rsidP="00223ABA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הנושא לא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צויין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מ</w:t>
            </w:r>
            <w:r w:rsidR="00223ABA">
              <w:rPr>
                <w:rFonts w:ascii="David" w:hAnsi="David" w:cs="David" w:hint="cs"/>
                <w:sz w:val="24"/>
                <w:szCs w:val="24"/>
                <w:rtl/>
              </w:rPr>
              <w:t xml:space="preserve">אחר ואת בדיקת אימות הדיוק- הכיול מבצע המשרד בלבד. הכלי הטכנולוגי הנדרש במכרז </w:t>
            </w:r>
            <w:r w:rsidR="00317C51">
              <w:rPr>
                <w:rFonts w:ascii="David" w:hAnsi="David" w:cs="David" w:hint="cs"/>
                <w:sz w:val="24"/>
                <w:szCs w:val="24"/>
                <w:rtl/>
              </w:rPr>
              <w:t xml:space="preserve">אמור </w:t>
            </w:r>
            <w:r w:rsidR="00223ABA">
              <w:rPr>
                <w:rFonts w:ascii="David" w:hAnsi="David" w:cs="David" w:hint="cs"/>
                <w:sz w:val="24"/>
                <w:szCs w:val="24"/>
                <w:rtl/>
              </w:rPr>
              <w:t>להתריע ולספק מידע בלבד</w:t>
            </w:r>
            <w:r w:rsidR="00317C51">
              <w:rPr>
                <w:rFonts w:ascii="David" w:hAnsi="David" w:cs="David" w:hint="cs"/>
                <w:sz w:val="24"/>
                <w:szCs w:val="24"/>
                <w:rtl/>
              </w:rPr>
              <w:t xml:space="preserve"> כאמור במפרט המכרז</w:t>
            </w:r>
            <w:r w:rsidR="00223ABA">
              <w:rPr>
                <w:rFonts w:ascii="David" w:hAnsi="David" w:cs="David" w:hint="cs"/>
                <w:sz w:val="24"/>
                <w:szCs w:val="24"/>
                <w:rtl/>
              </w:rPr>
              <w:t xml:space="preserve"> ולא לבצע כיול. </w:t>
            </w:r>
          </w:p>
        </w:tc>
      </w:tr>
      <w:tr w:rsidR="00361EC1" w:rsidRPr="001E30BA" w14:paraId="35B4FB7B" w14:textId="77777777" w:rsidTr="00361EC1">
        <w:trPr>
          <w:trHeight w:val="634"/>
        </w:trPr>
        <w:tc>
          <w:tcPr>
            <w:tcW w:w="729" w:type="dxa"/>
          </w:tcPr>
          <w:p w14:paraId="4C69453E" w14:textId="77777777" w:rsidR="00361EC1" w:rsidRDefault="00361EC1" w:rsidP="00046CC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4</w:t>
            </w:r>
          </w:p>
        </w:tc>
        <w:tc>
          <w:tcPr>
            <w:tcW w:w="3878" w:type="dxa"/>
          </w:tcPr>
          <w:p w14:paraId="7D923044" w14:textId="77777777" w:rsidR="00361EC1" w:rsidRDefault="00361EC1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נתונים שגויים שיועברו למרכז יתנו מידע שגוי ובלתי אמין</w:t>
            </w:r>
          </w:p>
        </w:tc>
        <w:tc>
          <w:tcPr>
            <w:tcW w:w="3937" w:type="dxa"/>
          </w:tcPr>
          <w:p w14:paraId="6C528B40" w14:textId="4E2AB00C" w:rsidR="00361EC1" w:rsidRPr="001E30BA" w:rsidRDefault="00650CED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באחריות המציעים לתת פתרון </w:t>
            </w:r>
            <w:r w:rsidR="00B53947">
              <w:rPr>
                <w:rFonts w:ascii="David" w:hAnsi="David" w:cs="David" w:hint="cs"/>
                <w:sz w:val="24"/>
                <w:szCs w:val="24"/>
                <w:rtl/>
              </w:rPr>
              <w:t xml:space="preserve">בעל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רמת אמינות גבוהה</w:t>
            </w:r>
            <w:r w:rsidR="00E32EB3">
              <w:rPr>
                <w:rFonts w:ascii="David" w:hAnsi="David" w:cs="David" w:hint="cs"/>
                <w:sz w:val="24"/>
                <w:szCs w:val="24"/>
                <w:rtl/>
              </w:rPr>
              <w:t xml:space="preserve"> ביותר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 כמו כן, הפתרון המוצע ייבד</w:t>
            </w:r>
            <w:r>
              <w:rPr>
                <w:rFonts w:ascii="David" w:hAnsi="David" w:cs="David" w:hint="eastAsia"/>
                <w:sz w:val="24"/>
                <w:szCs w:val="24"/>
                <w:rtl/>
              </w:rPr>
              <w:t>ק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בפועל על מנת לוודא את אמינות הנתונים.</w:t>
            </w:r>
          </w:p>
        </w:tc>
      </w:tr>
      <w:tr w:rsidR="00361EC1" w:rsidRPr="001E30BA" w14:paraId="6ED78281" w14:textId="77777777" w:rsidTr="00361EC1">
        <w:trPr>
          <w:trHeight w:val="634"/>
        </w:trPr>
        <w:tc>
          <w:tcPr>
            <w:tcW w:w="729" w:type="dxa"/>
          </w:tcPr>
          <w:p w14:paraId="7B206071" w14:textId="77777777" w:rsidR="00361EC1" w:rsidRDefault="00361EC1" w:rsidP="00046CC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5</w:t>
            </w:r>
          </w:p>
        </w:tc>
        <w:tc>
          <w:tcPr>
            <w:tcW w:w="3878" w:type="dxa"/>
          </w:tcPr>
          <w:p w14:paraId="2420C930" w14:textId="77777777" w:rsidR="00361EC1" w:rsidRDefault="00361EC1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אנא ספקו מידע על כל סוגי המנפקות המאושרות כדי להתאים את החיישנים המתאים לאיסוף נתונים</w:t>
            </w:r>
          </w:p>
        </w:tc>
        <w:tc>
          <w:tcPr>
            <w:tcW w:w="3937" w:type="dxa"/>
          </w:tcPr>
          <w:p w14:paraId="18D2ECEA" w14:textId="06C944FC" w:rsidR="00361EC1" w:rsidRPr="001E30BA" w:rsidRDefault="00BC43B9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bookmarkStart w:id="0" w:name="_GoBack"/>
            <w:bookmarkEnd w:id="0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ראו נספח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יג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' במפרט המכרז המתוקן לאחר מענה לשאלות המפרט את רשימת המנפקות הקיימות היום. יובהר כי </w:t>
            </w:r>
            <w:r w:rsidRPr="00BC43B9">
              <w:rPr>
                <w:rFonts w:ascii="David" w:hAnsi="David" w:cs="David"/>
                <w:sz w:val="24"/>
                <w:szCs w:val="24"/>
                <w:rtl/>
              </w:rPr>
              <w:t>רשימה זו עשויה להתעדכן מעת לעת והמציעים יידרשו לתת פתרון מותא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ם.</w:t>
            </w:r>
          </w:p>
        </w:tc>
      </w:tr>
      <w:tr w:rsidR="00361EC1" w:rsidRPr="001E30BA" w14:paraId="61B338C9" w14:textId="77777777" w:rsidTr="00361EC1">
        <w:trPr>
          <w:trHeight w:val="634"/>
        </w:trPr>
        <w:tc>
          <w:tcPr>
            <w:tcW w:w="729" w:type="dxa"/>
          </w:tcPr>
          <w:p w14:paraId="5CB6833A" w14:textId="77777777" w:rsidR="00361EC1" w:rsidRDefault="00361EC1" w:rsidP="00046CC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6</w:t>
            </w:r>
          </w:p>
        </w:tc>
        <w:tc>
          <w:tcPr>
            <w:tcW w:w="3878" w:type="dxa"/>
          </w:tcPr>
          <w:p w14:paraId="60D5255B" w14:textId="77777777" w:rsidR="00361EC1" w:rsidRDefault="00361EC1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אין מידע על המחשב הפנימי של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המנפקה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>, אנא ספקו פרטים כדי שנוכל להתאים את התוכנה</w:t>
            </w:r>
          </w:p>
        </w:tc>
        <w:tc>
          <w:tcPr>
            <w:tcW w:w="3937" w:type="dxa"/>
          </w:tcPr>
          <w:p w14:paraId="6C06F35D" w14:textId="63B97E50" w:rsidR="00361EC1" w:rsidRPr="001E30BA" w:rsidRDefault="00BD6094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ניתן למצוא מידע על המנפקות השונות בהתאם לרשימה </w:t>
            </w:r>
            <w:r w:rsidR="00EB3034">
              <w:rPr>
                <w:rFonts w:ascii="David" w:hAnsi="David" w:cs="David" w:hint="cs"/>
                <w:sz w:val="24"/>
                <w:szCs w:val="24"/>
                <w:rtl/>
              </w:rPr>
              <w:t>כאמור במענה לשאלה 5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361EC1" w:rsidRPr="001E30BA" w14:paraId="37447F4F" w14:textId="77777777" w:rsidTr="00361EC1">
        <w:trPr>
          <w:trHeight w:val="634"/>
        </w:trPr>
        <w:tc>
          <w:tcPr>
            <w:tcW w:w="729" w:type="dxa"/>
          </w:tcPr>
          <w:p w14:paraId="3396568E" w14:textId="77777777" w:rsidR="00361EC1" w:rsidRDefault="00361EC1" w:rsidP="00046CC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7</w:t>
            </w:r>
          </w:p>
        </w:tc>
        <w:tc>
          <w:tcPr>
            <w:tcW w:w="3878" w:type="dxa"/>
          </w:tcPr>
          <w:p w14:paraId="29834FC4" w14:textId="77777777" w:rsidR="00361EC1" w:rsidRDefault="00361EC1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התקציב המוגדר במכרז אינו ראלי להשקעה בפיילוט</w:t>
            </w:r>
          </w:p>
        </w:tc>
        <w:tc>
          <w:tcPr>
            <w:tcW w:w="3937" w:type="dxa"/>
          </w:tcPr>
          <w:p w14:paraId="2D97E54D" w14:textId="63C84951" w:rsidR="00361EC1" w:rsidRPr="001E30BA" w:rsidRDefault="00E32EB3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יחול שינוי בסעיף זה.</w:t>
            </w:r>
          </w:p>
        </w:tc>
      </w:tr>
      <w:tr w:rsidR="00361EC1" w:rsidRPr="001E30BA" w14:paraId="6AE0099B" w14:textId="77777777" w:rsidTr="00361EC1">
        <w:trPr>
          <w:trHeight w:val="634"/>
        </w:trPr>
        <w:tc>
          <w:tcPr>
            <w:tcW w:w="729" w:type="dxa"/>
          </w:tcPr>
          <w:p w14:paraId="59D4C65A" w14:textId="77777777" w:rsidR="00361EC1" w:rsidRDefault="00361EC1" w:rsidP="00046CC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8</w:t>
            </w:r>
          </w:p>
        </w:tc>
        <w:tc>
          <w:tcPr>
            <w:tcW w:w="3878" w:type="dxa"/>
          </w:tcPr>
          <w:p w14:paraId="52CA3D91" w14:textId="77777777" w:rsidR="00361EC1" w:rsidRDefault="00361EC1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האם אפשר לקבל את רשימת המשתתפים בכנס המציעים </w:t>
            </w:r>
          </w:p>
        </w:tc>
        <w:tc>
          <w:tcPr>
            <w:tcW w:w="3937" w:type="dxa"/>
          </w:tcPr>
          <w:p w14:paraId="33A8B978" w14:textId="15B1942D" w:rsidR="00361EC1" w:rsidRPr="001E30BA" w:rsidRDefault="00E32EB3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המשרד אינו חושף את רשימת המציעים למכרז.</w:t>
            </w:r>
          </w:p>
        </w:tc>
      </w:tr>
    </w:tbl>
    <w:p w14:paraId="2FDD776C" w14:textId="77777777" w:rsidR="007373F5" w:rsidRDefault="007373F5" w:rsidP="00942331">
      <w:pPr>
        <w:spacing w:line="240" w:lineRule="auto"/>
        <w:rPr>
          <w:rtl/>
        </w:rPr>
      </w:pPr>
    </w:p>
    <w:sectPr w:rsidR="007373F5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F91FE2" w14:textId="77777777" w:rsidR="006C5BC5" w:rsidRDefault="006C5BC5">
      <w:pPr>
        <w:spacing w:after="0" w:line="240" w:lineRule="auto"/>
      </w:pPr>
      <w:r>
        <w:separator/>
      </w:r>
    </w:p>
  </w:endnote>
  <w:endnote w:type="continuationSeparator" w:id="0">
    <w:p w14:paraId="79007383" w14:textId="77777777" w:rsidR="006C5BC5" w:rsidRDefault="006C5B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653466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47982ADC" w14:textId="77777777" w:rsidR="005233B9" w:rsidRPr="005233B9" w:rsidRDefault="005233B9" w:rsidP="005233B9">
    <w:pPr>
      <w:pStyle w:val="a5"/>
      <w:rPr>
        <w:rtl/>
        <w:cs/>
      </w:rPr>
    </w:pPr>
  </w:p>
  <w:p w14:paraId="33B112CA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5C4BA4" w14:textId="77777777" w:rsidR="006C5BC5" w:rsidRDefault="006C5BC5">
      <w:pPr>
        <w:spacing w:after="0" w:line="240" w:lineRule="auto"/>
      </w:pPr>
      <w:r>
        <w:separator/>
      </w:r>
    </w:p>
  </w:footnote>
  <w:footnote w:type="continuationSeparator" w:id="0">
    <w:p w14:paraId="22828D7E" w14:textId="77777777" w:rsidR="006C5BC5" w:rsidRDefault="006C5B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783A20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72EBE3C5" wp14:editId="5E8DF619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F5A9A9E" w14:textId="77777777" w:rsidR="00415B40" w:rsidRDefault="00BC4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22F75"/>
    <w:rsid w:val="00036326"/>
    <w:rsid w:val="00041D81"/>
    <w:rsid w:val="000842D1"/>
    <w:rsid w:val="001205B4"/>
    <w:rsid w:val="001A7B60"/>
    <w:rsid w:val="00222FDC"/>
    <w:rsid w:val="00223ABA"/>
    <w:rsid w:val="00244998"/>
    <w:rsid w:val="002E27D4"/>
    <w:rsid w:val="00307C3B"/>
    <w:rsid w:val="00310FF8"/>
    <w:rsid w:val="00317C51"/>
    <w:rsid w:val="00340B09"/>
    <w:rsid w:val="00357C70"/>
    <w:rsid w:val="00361EC1"/>
    <w:rsid w:val="003F3206"/>
    <w:rsid w:val="004069ED"/>
    <w:rsid w:val="00456A92"/>
    <w:rsid w:val="00515D1B"/>
    <w:rsid w:val="005233B9"/>
    <w:rsid w:val="00524C9A"/>
    <w:rsid w:val="00566990"/>
    <w:rsid w:val="0058791F"/>
    <w:rsid w:val="00620029"/>
    <w:rsid w:val="006214A0"/>
    <w:rsid w:val="00650CED"/>
    <w:rsid w:val="00680484"/>
    <w:rsid w:val="006C5BC5"/>
    <w:rsid w:val="006D3201"/>
    <w:rsid w:val="00703BB8"/>
    <w:rsid w:val="007373F5"/>
    <w:rsid w:val="00820E5F"/>
    <w:rsid w:val="0082153C"/>
    <w:rsid w:val="00856A93"/>
    <w:rsid w:val="008A52EA"/>
    <w:rsid w:val="008B58DC"/>
    <w:rsid w:val="0092059A"/>
    <w:rsid w:val="00942331"/>
    <w:rsid w:val="009D3FDB"/>
    <w:rsid w:val="00A10FAB"/>
    <w:rsid w:val="00AD17EE"/>
    <w:rsid w:val="00B06184"/>
    <w:rsid w:val="00B53947"/>
    <w:rsid w:val="00B75809"/>
    <w:rsid w:val="00B85971"/>
    <w:rsid w:val="00BC43B9"/>
    <w:rsid w:val="00BD6094"/>
    <w:rsid w:val="00CD4644"/>
    <w:rsid w:val="00CD69F7"/>
    <w:rsid w:val="00DA5758"/>
    <w:rsid w:val="00DB10E0"/>
    <w:rsid w:val="00DB64E5"/>
    <w:rsid w:val="00DD48D9"/>
    <w:rsid w:val="00E306A9"/>
    <w:rsid w:val="00E32EB3"/>
    <w:rsid w:val="00E32F06"/>
    <w:rsid w:val="00E470B8"/>
    <w:rsid w:val="00E638A6"/>
    <w:rsid w:val="00EB3034"/>
    <w:rsid w:val="00EB5BFF"/>
    <w:rsid w:val="00F132E8"/>
    <w:rsid w:val="00FF5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0736407"/>
  <w15:docId w15:val="{F453724C-39BD-4F91-897B-017DD633B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table" w:styleId="a9">
    <w:name w:val="Table Grid"/>
    <w:basedOn w:val="a1"/>
    <w:uiPriority w:val="59"/>
    <w:unhideWhenUsed/>
    <w:rsid w:val="007373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BD6094"/>
    <w:rPr>
      <w:color w:val="0000FF" w:themeColor="hyperlink"/>
      <w:u w:val="single"/>
    </w:rPr>
  </w:style>
  <w:style w:type="character" w:styleId="aa">
    <w:name w:val="annotation reference"/>
    <w:basedOn w:val="a0"/>
    <w:uiPriority w:val="99"/>
    <w:semiHidden/>
    <w:unhideWhenUsed/>
    <w:rsid w:val="00DB10E0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DB10E0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DB10E0"/>
    <w:rPr>
      <w:rFonts w:ascii="Calibri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DB10E0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DB10E0"/>
    <w:rPr>
      <w:rFonts w:ascii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B5C0CB-1625-438D-B4FC-9D1BD29DE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332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תשרה דאי</cp:lastModifiedBy>
  <cp:revision>3</cp:revision>
  <dcterms:created xsi:type="dcterms:W3CDTF">2023-01-08T07:44:00Z</dcterms:created>
  <dcterms:modified xsi:type="dcterms:W3CDTF">2023-01-08T07:50:00Z</dcterms:modified>
</cp:coreProperties>
</file>